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W w:w="10898" w:type="dxa"/>
        <w:tblInd w:w="-128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406"/>
        <w:gridCol w:w="1415"/>
        <w:gridCol w:w="1415"/>
        <w:gridCol w:w="1416"/>
        <w:gridCol w:w="1415"/>
        <w:gridCol w:w="1415"/>
        <w:gridCol w:w="1416"/>
      </w:tblGrid>
      <w:tr w14:paraId="7848570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63FBD83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bookmarkStart w:id="0" w:name="_Hlk177250405"/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 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4FA37A4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TB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4D96884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PSR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22F7C6A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AB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168C652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OPN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231198B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ONC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751D18A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OCC</w:t>
            </w:r>
          </w:p>
        </w:tc>
      </w:tr>
      <w:tr w14:paraId="52F4300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5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0A405C2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P-CTR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1CE4B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100±24.63%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7F2D6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100±32.63%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FE8C7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100±27.97%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603B6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100±23.79%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D2B2E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100±61.16%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2650B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100±31.46%</w:t>
            </w:r>
          </w:p>
        </w:tc>
      </w:tr>
      <w:tr w14:paraId="37F2B1C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5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7CE4A1A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N-CTR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19E38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127.63±98.36%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3A688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114.51±53.71%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C86BD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110.44±17.20%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DCFF1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18.22±1.44%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32670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23.91±8.29%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A82DD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35.79±11.46%</w:t>
            </w:r>
          </w:p>
        </w:tc>
      </w:tr>
      <w:tr w14:paraId="649DA5F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5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749BB72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BP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CE170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293.75±39.72%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573D7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138.63±25.85%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CEB3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206.83±11.59%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8B50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11.40±9.31%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84FC9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17.36±8.35%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DC330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12.92±3.03%</w:t>
            </w:r>
          </w:p>
        </w:tc>
      </w:tr>
      <w:tr w14:paraId="09699B0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5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0EF6126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>HOLO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D19C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318.09±55.24%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242F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120.38±29.58%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0F60C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118.47±36.59%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01BAB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29.12±6.02%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63FBC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120.69±76.94%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BFF01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214.02±47.73%</w:t>
            </w:r>
          </w:p>
        </w:tc>
      </w:tr>
      <w:tr w14:paraId="73B9A16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5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336D807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P-CTR vs. N-CTR </w:t>
            </w:r>
            <w:r>
              <w:rPr>
                <w:rFonts w:ascii="Calibri" w:hAnsi="Calibri" w:eastAsia="Times New Roman" w:cs="Calibri"/>
                <w:b/>
                <w:bCs/>
                <w:i/>
                <w:iCs/>
                <w:lang w:val="en-US" w:eastAsia="es-ES"/>
              </w:rPr>
              <w:t>p</w:t>
            </w: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 value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600B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0.7435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5474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0.8173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BC1B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0.7919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C2497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8838F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0.0078*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FEF99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0.0001*</w:t>
            </w:r>
          </w:p>
        </w:tc>
      </w:tr>
      <w:tr w14:paraId="1918C2A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5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337178A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P-CTR vs. BP </w:t>
            </w:r>
            <w:r>
              <w:rPr>
                <w:rFonts w:ascii="Calibri" w:hAnsi="Calibri" w:eastAsia="Times New Roman" w:cs="Calibri"/>
                <w:b/>
                <w:bCs/>
                <w:i/>
                <w:iCs/>
                <w:lang w:val="en-US" w:eastAsia="es-ES"/>
              </w:rPr>
              <w:t>p</w:t>
            </w: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 value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2DA9B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D449D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0.1098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2182B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A0768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EF0C6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0.0035*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BA79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</w:tr>
      <w:tr w14:paraId="12E0A59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5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65EFDA6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P-CTR vs. HOLO </w:t>
            </w:r>
            <w:r>
              <w:rPr>
                <w:rFonts w:ascii="Calibri" w:hAnsi="Calibri" w:eastAsia="Times New Roman" w:cs="Calibri"/>
                <w:b/>
                <w:bCs/>
                <w:i/>
                <w:iCs/>
                <w:lang w:val="en-US" w:eastAsia="es-ES"/>
              </w:rPr>
              <w:t>p</w:t>
            </w: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 value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999C0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445E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0.6123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FAD56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0.3720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D9E7D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A04D5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0.7866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C3F6D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</w:tr>
      <w:tr w14:paraId="1F8A399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5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4F3C65E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N-CTR vs. BP </w:t>
            </w:r>
            <w:r>
              <w:rPr>
                <w:rFonts w:ascii="Calibri" w:hAnsi="Calibri" w:eastAsia="Times New Roman" w:cs="Calibri"/>
                <w:b/>
                <w:bCs/>
                <w:i/>
                <w:iCs/>
                <w:lang w:val="en-US" w:eastAsia="es-ES"/>
              </w:rPr>
              <w:t>p</w:t>
            </w: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 value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DE13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5547A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0.4743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AAC19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265C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0.6556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9635C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0.9908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9970D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0.3125</w:t>
            </w:r>
          </w:p>
        </w:tc>
      </w:tr>
      <w:tr w14:paraId="3B30095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5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14CF9DF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N-CTR vs. HOLO </w:t>
            </w:r>
            <w:r>
              <w:rPr>
                <w:rFonts w:ascii="Calibri" w:hAnsi="Calibri" w:eastAsia="Times New Roman" w:cs="Calibri"/>
                <w:b/>
                <w:bCs/>
                <w:i/>
                <w:iCs/>
                <w:lang w:val="en-US" w:eastAsia="es-ES"/>
              </w:rPr>
              <w:t>p</w:t>
            </w: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 value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BACD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53E44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0.9845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69DFB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0.8920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7905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0.2650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87FE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0.0006*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C023F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</w:tr>
      <w:tr w14:paraId="277C6FC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3CE3A70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val="en-US" w:eastAsia="es-ES"/>
              </w:rPr>
            </w:pP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BP vs. HOLO </w:t>
            </w:r>
            <w:r>
              <w:rPr>
                <w:rFonts w:ascii="Calibri" w:hAnsi="Calibri" w:eastAsia="Times New Roman" w:cs="Calibri"/>
                <w:b/>
                <w:bCs/>
                <w:i/>
                <w:iCs/>
                <w:lang w:val="en-US" w:eastAsia="es-ES"/>
              </w:rPr>
              <w:t>p</w:t>
            </w:r>
            <w:r>
              <w:rPr>
                <w:rFonts w:ascii="Calibri" w:hAnsi="Calibri" w:eastAsia="Times New Roman" w:cs="Calibri"/>
                <w:b/>
                <w:bCs/>
                <w:lang w:val="en-US" w:eastAsia="es-ES"/>
              </w:rPr>
              <w:t xml:space="preserve"> value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8A74A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0.8093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AA19B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0.6911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93C4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7B200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0.0232*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878B8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0.0002*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0605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val="en-US" w:eastAsia="es-ES"/>
              </w:rPr>
              <w:t>&lt;0.0001*</w:t>
            </w:r>
          </w:p>
        </w:tc>
      </w:tr>
      <w:bookmarkEnd w:id="0"/>
    </w:tbl>
    <w:p w14:paraId="61426C5E">
      <w:pPr>
        <w:rPr>
          <w:rFonts w:ascii="Calibri" w:hAnsi="Calibri" w:cs="Calibri"/>
          <w:lang w:val="en-US"/>
        </w:rPr>
      </w:pPr>
    </w:p>
    <w:p w14:paraId="39DAC1D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  <w:lang w:val="en-US"/>
        </w:rPr>
        <w:t>Supplementary Table 2. Quantitative histochemical and immunohistochemical analysis of the animals included in the study.</w:t>
      </w:r>
      <w:r>
        <w:rPr>
          <w:rFonts w:ascii="Calibri" w:hAnsi="Calibri" w:cs="Calibri"/>
          <w:lang w:val="en-US"/>
        </w:rPr>
        <w:t xml:space="preserve"> P-CTR: positive control of native, non-operated animals; N-CTR: negative control animals in which the bone defect was not filled by any grafted material; BP: animals in which the bone defect was filled with commercially available bone mineral particles (BP) used clinically; HOLO: animals in which the bone defect was filled with HOLO particles. TB, toluidine blue; PSR, picrosirius red; AB, alcian blue; OPN, osteopontin; ONC, osteonectin; OCC, osteocalcin. Values in the top rows correspond to average cell viability levels normalized to positive and negative controls. Values shown in the lower rows correspond to statistical p values for the comparison of results obtained in two specific groups. Statistically significant differences are highlighted with asterisks (*).</w:t>
      </w:r>
      <w:bookmarkStart w:id="1" w:name="_GoBack"/>
      <w:bookmarkEnd w:id="1"/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hZjhjN2Q4MzY2NTZkYjMyYjY4M2YxNTU5MzBhNjcifQ=="/>
  </w:docVars>
  <w:rsids>
    <w:rsidRoot w:val="00350FBC"/>
    <w:rsid w:val="000D4CF8"/>
    <w:rsid w:val="0010005A"/>
    <w:rsid w:val="00206E1D"/>
    <w:rsid w:val="002D3E34"/>
    <w:rsid w:val="00350FBC"/>
    <w:rsid w:val="003955BA"/>
    <w:rsid w:val="005D2139"/>
    <w:rsid w:val="008A2978"/>
    <w:rsid w:val="00916AEC"/>
    <w:rsid w:val="009D33B1"/>
    <w:rsid w:val="00A42BEE"/>
    <w:rsid w:val="00C70406"/>
    <w:rsid w:val="00CE75ED"/>
    <w:rsid w:val="00E90E6D"/>
    <w:rsid w:val="00F30C80"/>
    <w:rsid w:val="0E5F51E7"/>
    <w:rsid w:val="331357E8"/>
    <w:rsid w:val="50C6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s-E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14:ligatures w14:val="standardContextual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32"/>
      <w:szCs w:val="32"/>
      <w14:ligatures w14:val="standardContextual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kern w:val="2"/>
      <w:sz w:val="28"/>
      <w:szCs w:val="28"/>
      <w14:ligatures w14:val="standardContextual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  <w:kern w:val="2"/>
      <w14:ligatures w14:val="standardContextual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  <w:kern w:val="2"/>
      <w14:ligatures w14:val="standardContextual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:kern w:val="2"/>
      <w14:textFill>
        <w14:solidFill>
          <w14:schemeClr w14:val="tx1">
            <w14:lumMod w14:val="85000"/>
            <w14:lumOff w14:val="1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:kern w:val="2"/>
      <w14:textFill>
        <w14:solidFill>
          <w14:schemeClr w14:val="tx1">
            <w14:lumMod w14:val="85000"/>
            <w14:lumOff w14:val="1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6"/>
    <w:unhideWhenUsed/>
    <w:qFormat/>
    <w:uiPriority w:val="99"/>
  </w:style>
  <w:style w:type="paragraph" w:styleId="12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kern w:val="2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3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paragraph" w:styleId="14">
    <w:name w:val="annotation subject"/>
    <w:basedOn w:val="11"/>
    <w:next w:val="11"/>
    <w:link w:val="37"/>
    <w:semiHidden/>
    <w:unhideWhenUsed/>
    <w:qFormat/>
    <w:uiPriority w:val="99"/>
    <w:pPr>
      <w:spacing w:line="240" w:lineRule="auto"/>
    </w:pPr>
    <w:rPr>
      <w:b/>
      <w:bCs/>
      <w:sz w:val="20"/>
      <w:szCs w:val="20"/>
    </w:rPr>
  </w:style>
  <w:style w:type="character" w:styleId="17">
    <w:name w:val="annotation reference"/>
    <w:basedOn w:val="16"/>
    <w:semiHidden/>
    <w:unhideWhenUsed/>
    <w:qFormat/>
    <w:uiPriority w:val="99"/>
    <w:rPr>
      <w:sz w:val="16"/>
      <w:szCs w:val="16"/>
    </w:rPr>
  </w:style>
  <w:style w:type="character" w:customStyle="1" w:styleId="18">
    <w:name w:val="Título 1 Car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Título 2 C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Título 3 Car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Título 4 Car"/>
    <w:basedOn w:val="16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Título 5 Car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Título 6 Car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Título 7 Car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Título 8 Car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ítulo 9 Car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ítulo Car"/>
    <w:basedOn w:val="16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ítulo Car"/>
    <w:basedOn w:val="16"/>
    <w:link w:val="12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:kern w:val="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0">
    <w:name w:val="Cita Car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kern w:val="2"/>
      <w14:ligatures w14:val="standardContextual"/>
    </w:rPr>
  </w:style>
  <w:style w:type="character" w:customStyle="1" w:styleId="32">
    <w:name w:val="Énfasis intenso1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  <w:kern w:val="2"/>
      <w14:ligatures w14:val="standardContextual"/>
    </w:rPr>
  </w:style>
  <w:style w:type="character" w:customStyle="1" w:styleId="34">
    <w:name w:val="Cita destacada Car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Referencia intensa1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Texto comentario Car"/>
    <w:basedOn w:val="16"/>
    <w:link w:val="11"/>
    <w:uiPriority w:val="99"/>
    <w:rPr>
      <w:sz w:val="22"/>
      <w:szCs w:val="22"/>
      <w:lang w:eastAsia="en-US"/>
    </w:rPr>
  </w:style>
  <w:style w:type="character" w:customStyle="1" w:styleId="37">
    <w:name w:val="Asunto del comentario Car"/>
    <w:basedOn w:val="36"/>
    <w:link w:val="14"/>
    <w:semiHidden/>
    <w:qFormat/>
    <w:uiPriority w:val="99"/>
    <w:rPr>
      <w:b/>
      <w:bCs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1432</Characters>
  <Lines>11</Lines>
  <Paragraphs>3</Paragraphs>
  <TotalTime>4</TotalTime>
  <ScaleCrop>false</ScaleCrop>
  <LinksUpToDate>false</LinksUpToDate>
  <CharactersWithSpaces>1585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2024-08-21T13:23:00Z</dcterms:created>
  <dc:creator>Miguel Angel Martin</dc:creator>
  <cp:lastModifiedBy>Felicia</cp:lastModifiedBy>
  <dcterms:modified xsi:type="dcterms:W3CDTF">2024-09-19T01:38:58Z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2E175E93DAD14C66AD4F7915942E1490_12</vt:lpwstr>
  </property>
</Properties>
</file>